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472C" w14:textId="77777777" w:rsidR="00A2129F" w:rsidRDefault="00A2129F" w:rsidP="00A2129F">
      <w:r>
        <w:t xml:space="preserve">1. </w:t>
      </w:r>
    </w:p>
    <w:p w14:paraId="06984A2A" w14:textId="77777777" w:rsidR="00A2129F" w:rsidRDefault="00A2129F" w:rsidP="00A2129F">
      <w:r>
        <w:t xml:space="preserve">- biurko komputerowe z 2 kontenerami z szufladami, półką na klawiaturę oraz podestem pod stację dysków - 220x60x76cm, z lewej strony wycięcie w blacie - dopasowanie do istniejącego grzejnika, </w:t>
      </w:r>
    </w:p>
    <w:p w14:paraId="1B61E562" w14:textId="77777777" w:rsidR="00A2129F" w:rsidRDefault="00A2129F" w:rsidP="00A2129F">
      <w:r>
        <w:t>- 2 szt. - szafka wisząca, zamykana, z półką, 110x40x80cm</w:t>
      </w:r>
    </w:p>
    <w:p w14:paraId="15A995F4" w14:textId="77777777" w:rsidR="00A2129F" w:rsidRDefault="00A2129F" w:rsidP="00A2129F">
      <w:r>
        <w:t>2. szafa ubraniowa z nadstawką, z 2 półkami, 80x55x250cm</w:t>
      </w:r>
    </w:p>
    <w:p w14:paraId="751CF68D" w14:textId="25EA71B5" w:rsidR="00A746DF" w:rsidRDefault="00A2129F" w:rsidP="00A2129F">
      <w:r>
        <w:t>3. szafa z półkami, zamykana, z nadstawką, 85x40x250cm</w:t>
      </w:r>
    </w:p>
    <w:sectPr w:rsidR="00A746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6DF"/>
    <w:rsid w:val="00A2129F"/>
    <w:rsid w:val="00A746DF"/>
    <w:rsid w:val="00AC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46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46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46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46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46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46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46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46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46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46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46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46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46D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46D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46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46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46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46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46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46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46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46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46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46D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46D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46D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46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46D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46D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315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Piotr Burzec</cp:lastModifiedBy>
  <cp:revision>2</cp:revision>
  <dcterms:created xsi:type="dcterms:W3CDTF">2026-03-05T07:54:00Z</dcterms:created>
  <dcterms:modified xsi:type="dcterms:W3CDTF">2026-03-05T07:54:00Z</dcterms:modified>
</cp:coreProperties>
</file>